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60" w:rsidRPr="00CD336A" w:rsidRDefault="00D73A60" w:rsidP="00D73A60">
      <w:pPr>
        <w:ind w:firstLine="420"/>
        <w:jc w:val="center"/>
        <w:rPr>
          <w:rFonts w:ascii="黑体" w:eastAsia="黑体" w:hAnsi="新宋体" w:cs="Times New Roman"/>
          <w:b/>
          <w:sz w:val="32"/>
          <w:szCs w:val="32"/>
        </w:rPr>
      </w:pPr>
      <w:r w:rsidRPr="00CD336A">
        <w:rPr>
          <w:rFonts w:ascii="黑体" w:eastAsia="黑体" w:hAnsi="新宋体" w:cs="Times New Roman" w:hint="eastAsia"/>
          <w:b/>
          <w:sz w:val="32"/>
          <w:szCs w:val="32"/>
        </w:rPr>
        <w:t>山东科瑞</w:t>
      </w:r>
      <w:r>
        <w:rPr>
          <w:rFonts w:ascii="黑体" w:eastAsia="黑体" w:hAnsi="新宋体" w:cs="Times New Roman" w:hint="eastAsia"/>
          <w:b/>
          <w:sz w:val="32"/>
          <w:szCs w:val="32"/>
        </w:rPr>
        <w:t>石油</w:t>
      </w:r>
      <w:r w:rsidRPr="00CD336A">
        <w:rPr>
          <w:rFonts w:ascii="黑体" w:eastAsia="黑体" w:hAnsi="Times New Roman" w:cs="Times New Roman" w:hint="eastAsia"/>
          <w:b/>
          <w:sz w:val="32"/>
          <w:szCs w:val="32"/>
        </w:rPr>
        <w:t>201</w:t>
      </w:r>
      <w:r>
        <w:rPr>
          <w:rFonts w:ascii="黑体" w:eastAsia="黑体" w:hAnsi="Times New Roman" w:cs="Times New Roman" w:hint="eastAsia"/>
          <w:b/>
          <w:sz w:val="32"/>
          <w:szCs w:val="32"/>
        </w:rPr>
        <w:t>6</w:t>
      </w:r>
      <w:r w:rsidRPr="00CD336A">
        <w:rPr>
          <w:rFonts w:ascii="黑体" w:eastAsia="黑体" w:hAnsi="新宋体" w:cs="Times New Roman" w:hint="eastAsia"/>
          <w:b/>
          <w:sz w:val="32"/>
          <w:szCs w:val="32"/>
        </w:rPr>
        <w:t>年校园招聘</w:t>
      </w:r>
      <w:r>
        <w:rPr>
          <w:rFonts w:ascii="黑体" w:eastAsia="黑体" w:hAnsi="新宋体" w:cs="Times New Roman" w:hint="eastAsia"/>
          <w:b/>
          <w:sz w:val="32"/>
          <w:szCs w:val="32"/>
        </w:rPr>
        <w:t>火热启动</w:t>
      </w:r>
    </w:p>
    <w:p w:rsidR="00D73A60" w:rsidRPr="00D73A60" w:rsidRDefault="00D73A60">
      <w:pPr>
        <w:rPr>
          <w:rStyle w:val="con"/>
          <w:rFonts w:ascii="Arial" w:hAnsi="Arial" w:cs="Arial"/>
          <w:color w:val="333333"/>
          <w:szCs w:val="21"/>
        </w:rPr>
      </w:pPr>
    </w:p>
    <w:p w:rsidR="00D73A60" w:rsidRPr="00731403" w:rsidRDefault="001B4C46" w:rsidP="00731403">
      <w:pPr>
        <w:spacing w:line="400" w:lineRule="exact"/>
        <w:rPr>
          <w:rStyle w:val="con"/>
          <w:rFonts w:ascii="微软雅黑" w:eastAsia="微软雅黑" w:hAnsi="微软雅黑" w:cs="Arial"/>
          <w:b/>
          <w:color w:val="333333"/>
          <w:szCs w:val="21"/>
        </w:rPr>
      </w:pPr>
      <w:r w:rsidRPr="00731403">
        <w:rPr>
          <w:rStyle w:val="con"/>
          <w:rFonts w:ascii="微软雅黑" w:eastAsia="微软雅黑" w:hAnsi="微软雅黑" w:cs="Arial"/>
          <w:b/>
          <w:color w:val="333333"/>
          <w:szCs w:val="21"/>
        </w:rPr>
        <w:t>如果我有方向,那</w:t>
      </w:r>
      <w:r w:rsidR="00D73A60" w:rsidRPr="00731403">
        <w:rPr>
          <w:rStyle w:val="con"/>
          <w:rFonts w:ascii="微软雅黑" w:eastAsia="微软雅黑" w:hAnsi="微软雅黑" w:cs="Arial" w:hint="eastAsia"/>
          <w:b/>
          <w:color w:val="333333"/>
          <w:szCs w:val="21"/>
        </w:rPr>
        <w:t>一定</w:t>
      </w:r>
      <w:r w:rsidRPr="00731403">
        <w:rPr>
          <w:rStyle w:val="con"/>
          <w:rFonts w:ascii="微软雅黑" w:eastAsia="微软雅黑" w:hAnsi="微软雅黑" w:cs="Arial"/>
          <w:b/>
          <w:color w:val="333333"/>
          <w:szCs w:val="21"/>
        </w:rPr>
        <w:t>是远方</w:t>
      </w:r>
    </w:p>
    <w:p w:rsidR="00D73A60" w:rsidRPr="00731403" w:rsidRDefault="00D73A60" w:rsidP="00731403">
      <w:pPr>
        <w:spacing w:line="400" w:lineRule="exact"/>
        <w:rPr>
          <w:rStyle w:val="con"/>
          <w:rFonts w:ascii="微软雅黑" w:eastAsia="微软雅黑" w:hAnsi="微软雅黑" w:cs="Arial"/>
          <w:b/>
          <w:color w:val="333333"/>
          <w:szCs w:val="21"/>
        </w:rPr>
      </w:pPr>
      <w:r w:rsidRPr="00731403">
        <w:rPr>
          <w:rStyle w:val="con"/>
          <w:rFonts w:ascii="微软雅黑" w:eastAsia="微软雅黑" w:hAnsi="微软雅黑" w:cs="Arial" w:hint="eastAsia"/>
          <w:b/>
          <w:color w:val="333333"/>
          <w:szCs w:val="21"/>
        </w:rPr>
        <w:t>倔强的</w:t>
      </w:r>
      <w:r w:rsidR="00520CDD" w:rsidRPr="00731403">
        <w:rPr>
          <w:rStyle w:val="con"/>
          <w:rFonts w:ascii="微软雅黑" w:eastAsia="微软雅黑" w:hAnsi="微软雅黑" w:cs="Arial" w:hint="eastAsia"/>
          <w:b/>
          <w:color w:val="333333"/>
          <w:szCs w:val="21"/>
        </w:rPr>
        <w:t>前进</w:t>
      </w:r>
      <w:r w:rsidRPr="00731403">
        <w:rPr>
          <w:rStyle w:val="con"/>
          <w:rFonts w:ascii="微软雅黑" w:eastAsia="微软雅黑" w:hAnsi="微软雅黑" w:cs="Arial" w:hint="eastAsia"/>
          <w:b/>
          <w:color w:val="333333"/>
          <w:szCs w:val="21"/>
        </w:rPr>
        <w:t>在路上</w:t>
      </w:r>
    </w:p>
    <w:p w:rsidR="00D73A60" w:rsidRPr="00731403" w:rsidRDefault="001B4C46" w:rsidP="00731403">
      <w:pPr>
        <w:spacing w:line="400" w:lineRule="exact"/>
        <w:rPr>
          <w:rStyle w:val="con"/>
          <w:rFonts w:ascii="微软雅黑" w:eastAsia="微软雅黑" w:hAnsi="微软雅黑" w:cs="Arial"/>
          <w:b/>
          <w:color w:val="333333"/>
          <w:szCs w:val="21"/>
        </w:rPr>
      </w:pPr>
      <w:r w:rsidRPr="00731403">
        <w:rPr>
          <w:rStyle w:val="con"/>
          <w:rFonts w:ascii="微软雅黑" w:eastAsia="微软雅黑" w:hAnsi="微软雅黑" w:cs="Arial"/>
          <w:b/>
          <w:color w:val="333333"/>
          <w:szCs w:val="21"/>
        </w:rPr>
        <w:t>如果我有枪,早就上了镗</w:t>
      </w:r>
    </w:p>
    <w:p w:rsidR="00520CDD" w:rsidRPr="00731403" w:rsidRDefault="00066B8F" w:rsidP="00731403">
      <w:pPr>
        <w:spacing w:line="400" w:lineRule="exact"/>
        <w:rPr>
          <w:rFonts w:ascii="微软雅黑" w:eastAsia="微软雅黑" w:hAnsi="微软雅黑" w:cs="Arial"/>
          <w:b/>
          <w:color w:val="333333"/>
          <w:szCs w:val="21"/>
        </w:rPr>
      </w:pPr>
      <w:r w:rsidRPr="00731403">
        <w:rPr>
          <w:rFonts w:ascii="微软雅黑" w:eastAsia="微软雅黑" w:hAnsi="微软雅黑" w:cs="Arial" w:hint="eastAsia"/>
          <w:b/>
          <w:color w:val="333333"/>
          <w:szCs w:val="21"/>
        </w:rPr>
        <w:t>人生就是一场战斗</w:t>
      </w:r>
    </w:p>
    <w:p w:rsidR="00520CDD" w:rsidRPr="00731403" w:rsidRDefault="00520CDD" w:rsidP="00731403">
      <w:pPr>
        <w:spacing w:line="400" w:lineRule="exact"/>
        <w:rPr>
          <w:rFonts w:ascii="微软雅黑" w:eastAsia="微软雅黑" w:hAnsi="微软雅黑"/>
          <w:b/>
        </w:rPr>
      </w:pPr>
      <w:r w:rsidRPr="00731403">
        <w:rPr>
          <w:rFonts w:ascii="微软雅黑" w:eastAsia="微软雅黑" w:hAnsi="微软雅黑" w:hint="eastAsia"/>
          <w:b/>
        </w:rPr>
        <w:t>科瑞，一个无声的战场</w:t>
      </w:r>
    </w:p>
    <w:p w:rsidR="00520CDD" w:rsidRPr="00731403" w:rsidRDefault="00520CDD" w:rsidP="00731403">
      <w:pPr>
        <w:spacing w:line="400" w:lineRule="exact"/>
        <w:rPr>
          <w:rFonts w:ascii="微软雅黑" w:eastAsia="微软雅黑" w:hAnsi="微软雅黑"/>
          <w:b/>
        </w:rPr>
      </w:pPr>
      <w:r w:rsidRPr="00731403">
        <w:rPr>
          <w:rFonts w:ascii="微软雅黑" w:eastAsia="微软雅黑" w:hAnsi="微软雅黑" w:hint="eastAsia"/>
          <w:b/>
        </w:rPr>
        <w:t>8000名战友和你一起</w:t>
      </w:r>
    </w:p>
    <w:p w:rsidR="00520CDD" w:rsidRPr="00731403" w:rsidRDefault="00520CDD" w:rsidP="00731403">
      <w:pPr>
        <w:spacing w:line="400" w:lineRule="exact"/>
        <w:rPr>
          <w:rFonts w:ascii="微软雅黑" w:eastAsia="微软雅黑" w:hAnsi="微软雅黑"/>
          <w:b/>
        </w:rPr>
      </w:pPr>
      <w:r w:rsidRPr="00731403">
        <w:rPr>
          <w:rFonts w:ascii="微软雅黑" w:eastAsia="微软雅黑" w:hAnsi="微软雅黑" w:hint="eastAsia"/>
          <w:b/>
        </w:rPr>
        <w:t>把智慧化作枪杆</w:t>
      </w:r>
    </w:p>
    <w:p w:rsidR="00520CDD" w:rsidRPr="00731403" w:rsidRDefault="00520CDD" w:rsidP="00731403">
      <w:pPr>
        <w:spacing w:line="400" w:lineRule="exact"/>
        <w:rPr>
          <w:rFonts w:ascii="微软雅黑" w:eastAsia="微软雅黑" w:hAnsi="微软雅黑"/>
          <w:b/>
        </w:rPr>
      </w:pPr>
      <w:r w:rsidRPr="00731403">
        <w:rPr>
          <w:rFonts w:ascii="微软雅黑" w:eastAsia="微软雅黑" w:hAnsi="微软雅黑" w:hint="eastAsia"/>
          <w:b/>
        </w:rPr>
        <w:t>把坚强用作炮膛</w:t>
      </w:r>
    </w:p>
    <w:p w:rsidR="00520CDD" w:rsidRPr="00731403" w:rsidRDefault="00520CDD" w:rsidP="00731403">
      <w:pPr>
        <w:spacing w:line="400" w:lineRule="exact"/>
        <w:rPr>
          <w:rFonts w:ascii="微软雅黑" w:eastAsia="微软雅黑" w:hAnsi="微软雅黑"/>
          <w:b/>
        </w:rPr>
      </w:pPr>
      <w:r w:rsidRPr="00731403">
        <w:rPr>
          <w:rFonts w:ascii="微软雅黑" w:eastAsia="微软雅黑" w:hAnsi="微软雅黑" w:hint="eastAsia"/>
          <w:b/>
        </w:rPr>
        <w:t>把希望造成弹药</w:t>
      </w:r>
    </w:p>
    <w:p w:rsidR="00520CDD" w:rsidRPr="00731403" w:rsidRDefault="00520CDD" w:rsidP="00731403">
      <w:pPr>
        <w:spacing w:line="400" w:lineRule="exact"/>
        <w:rPr>
          <w:rFonts w:ascii="微软雅黑" w:eastAsia="微软雅黑" w:hAnsi="微软雅黑"/>
          <w:b/>
        </w:rPr>
      </w:pPr>
      <w:r w:rsidRPr="00731403">
        <w:rPr>
          <w:rFonts w:ascii="微软雅黑" w:eastAsia="微软雅黑" w:hAnsi="微软雅黑" w:hint="eastAsia"/>
          <w:b/>
        </w:rPr>
        <w:t>随着我们用汗水引燃而迸发爆炸</w:t>
      </w:r>
    </w:p>
    <w:p w:rsidR="00520CDD" w:rsidRDefault="00520CDD" w:rsidP="00731403">
      <w:pPr>
        <w:spacing w:line="400" w:lineRule="exact"/>
        <w:rPr>
          <w:rFonts w:ascii="微软雅黑" w:eastAsia="微软雅黑" w:hAnsi="微软雅黑"/>
          <w:b/>
        </w:rPr>
      </w:pPr>
      <w:r w:rsidRPr="00731403">
        <w:rPr>
          <w:rFonts w:ascii="微软雅黑" w:eastAsia="微软雅黑" w:hAnsi="微软雅黑" w:hint="eastAsia"/>
          <w:b/>
        </w:rPr>
        <w:t>绝不退缩，我能胜利！</w:t>
      </w:r>
    </w:p>
    <w:p w:rsidR="005B232B" w:rsidRDefault="005B232B" w:rsidP="00731403">
      <w:pPr>
        <w:spacing w:line="400" w:lineRule="exact"/>
        <w:rPr>
          <w:rFonts w:ascii="微软雅黑" w:eastAsia="微软雅黑" w:hAnsi="微软雅黑"/>
          <w:b/>
        </w:rPr>
      </w:pPr>
    </w:p>
    <w:p w:rsidR="005B232B" w:rsidRDefault="005B232B" w:rsidP="00731403">
      <w:pPr>
        <w:spacing w:line="400" w:lineRule="exac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一、集团简介</w:t>
      </w:r>
    </w:p>
    <w:p w:rsidR="008536A3" w:rsidRDefault="005B232B" w:rsidP="008536A3">
      <w:pPr>
        <w:spacing w:line="400" w:lineRule="exact"/>
        <w:ind w:firstLineChars="200" w:firstLine="420"/>
        <w:rPr>
          <w:rFonts w:ascii="华文细黑" w:eastAsia="华文细黑" w:hAnsi="华文细黑" w:cs="Times New Roman"/>
          <w:szCs w:val="21"/>
        </w:rPr>
      </w:pPr>
      <w:r w:rsidRPr="009B14BF">
        <w:rPr>
          <w:rFonts w:ascii="华文细黑" w:eastAsia="华文细黑" w:hAnsi="华文细黑" w:cs="Times New Roman" w:hint="eastAsia"/>
          <w:szCs w:val="21"/>
        </w:rPr>
        <w:t>科瑞集团是一家快速发展的集高端石油装备研发制造、油田一体化工程技术服务、油田综合解决方案提供与油田EPC工程总承包三位一体的综合性产业集团，是中国最大的油气设备生产和服务提供商。科瑞集团下设九个事业部</w:t>
      </w:r>
      <w:r w:rsidR="008536A3">
        <w:rPr>
          <w:rFonts w:ascii="华文细黑" w:eastAsia="华文细黑" w:hAnsi="华文细黑" w:cs="Times New Roman" w:hint="eastAsia"/>
          <w:szCs w:val="21"/>
        </w:rPr>
        <w:t>，</w:t>
      </w:r>
      <w:r w:rsidRPr="009B14BF">
        <w:rPr>
          <w:rFonts w:ascii="华文细黑" w:eastAsia="华文细黑" w:hAnsi="华文细黑" w:cs="Times New Roman" w:hint="eastAsia"/>
          <w:szCs w:val="21"/>
        </w:rPr>
        <w:t>拥有总占地面积200</w:t>
      </w:r>
      <w:r>
        <w:rPr>
          <w:rFonts w:ascii="华文细黑" w:eastAsia="华文细黑" w:hAnsi="华文细黑" w:cs="Times New Roman" w:hint="eastAsia"/>
          <w:szCs w:val="21"/>
        </w:rPr>
        <w:t>万平方米的六个大型生产制造基地。科瑞在东营总部</w:t>
      </w:r>
      <w:r w:rsidRPr="009B14BF">
        <w:rPr>
          <w:rFonts w:ascii="华文细黑" w:eastAsia="华文细黑" w:hAnsi="华文细黑" w:cs="Times New Roman" w:hint="eastAsia"/>
          <w:szCs w:val="21"/>
        </w:rPr>
        <w:t>及北京、上海、新加坡、休斯顿、卡尔加里等地区设立了</w:t>
      </w:r>
      <w:r w:rsidRPr="009B14BF">
        <w:rPr>
          <w:rFonts w:ascii="华文细黑" w:eastAsia="华文细黑" w:hAnsi="华文细黑" w:cs="Times New Roman"/>
          <w:szCs w:val="21"/>
        </w:rPr>
        <w:t>19</w:t>
      </w:r>
      <w:r w:rsidRPr="009B14BF">
        <w:rPr>
          <w:rFonts w:ascii="华文细黑" w:eastAsia="华文细黑" w:hAnsi="华文细黑" w:cs="Times New Roman" w:hint="eastAsia"/>
          <w:szCs w:val="21"/>
        </w:rPr>
        <w:t>个技术开发中心，在全球</w:t>
      </w:r>
      <w:r>
        <w:rPr>
          <w:rFonts w:ascii="华文细黑" w:eastAsia="华文细黑" w:hAnsi="华文细黑" w:cs="Times New Roman" w:hint="eastAsia"/>
          <w:szCs w:val="21"/>
        </w:rPr>
        <w:t>57</w:t>
      </w:r>
      <w:r w:rsidRPr="009B14BF">
        <w:rPr>
          <w:rFonts w:ascii="华文细黑" w:eastAsia="华文细黑" w:hAnsi="华文细黑" w:cs="Times New Roman" w:hint="eastAsia"/>
          <w:szCs w:val="21"/>
        </w:rPr>
        <w:t>个国家设立了分子公司、技术服务站及零配件仓库，拥有遍布全球各大产油国的油田服务队伍</w:t>
      </w:r>
      <w:r w:rsidRPr="009B14BF">
        <w:rPr>
          <w:rFonts w:ascii="华文细黑" w:eastAsia="华文细黑" w:hAnsi="华文细黑" w:cs="Times New Roman"/>
          <w:szCs w:val="21"/>
        </w:rPr>
        <w:t>100</w:t>
      </w:r>
      <w:r w:rsidRPr="009B14BF">
        <w:rPr>
          <w:rFonts w:ascii="华文细黑" w:eastAsia="华文细黑" w:hAnsi="华文细黑" w:cs="Times New Roman" w:hint="eastAsia"/>
          <w:szCs w:val="21"/>
        </w:rPr>
        <w:t>余支，建立胜利石油石化装备研究中心、山东海洋钻采装备工程技术研究中心、科瑞石油工程技术研究院三大研发机构。</w:t>
      </w:r>
      <w:r w:rsidRPr="005B232B">
        <w:rPr>
          <w:rFonts w:ascii="华文细黑" w:eastAsia="华文细黑" w:hAnsi="华文细黑" w:cs="Times New Roman" w:hint="eastAsia"/>
          <w:szCs w:val="21"/>
        </w:rPr>
        <w:t>目前已为全球80多个国家石油部、220多家石油公司及350多家油田工程和服务公司提供优质的服务和实用的产品，产品销往美国、德国、俄罗斯、印尼、哥伦比亚、委内瑞拉等80多个国家和地区</w:t>
      </w:r>
      <w:r w:rsidRPr="009B14BF">
        <w:rPr>
          <w:rFonts w:ascii="华文细黑" w:eastAsia="华文细黑" w:hAnsi="华文细黑" w:cs="Times New Roman" w:hint="eastAsia"/>
          <w:szCs w:val="21"/>
        </w:rPr>
        <w:t>，形成全球化营销网络和服务网络的“双网配套组合”，实现以产品带服务、以服务揽工程、以工程促产品的良性循环。</w:t>
      </w:r>
      <w:r w:rsidRPr="005B232B">
        <w:rPr>
          <w:rFonts w:ascii="华文细黑" w:eastAsia="华文细黑" w:hAnsi="华文细黑" w:cs="Times New Roman" w:hint="eastAsia"/>
          <w:szCs w:val="21"/>
        </w:rPr>
        <w:t>201</w:t>
      </w:r>
      <w:r w:rsidRPr="005B232B">
        <w:rPr>
          <w:rFonts w:ascii="华文细黑" w:eastAsia="华文细黑" w:hAnsi="华文细黑" w:cs="Times New Roman"/>
          <w:szCs w:val="21"/>
        </w:rPr>
        <w:t>4</w:t>
      </w:r>
      <w:r w:rsidRPr="005B232B">
        <w:rPr>
          <w:rFonts w:ascii="华文细黑" w:eastAsia="华文细黑" w:hAnsi="华文细黑" w:cs="Times New Roman" w:hint="eastAsia"/>
          <w:szCs w:val="21"/>
        </w:rPr>
        <w:t>年，公司实现销售收入11</w:t>
      </w:r>
      <w:r w:rsidRPr="005B232B">
        <w:rPr>
          <w:rFonts w:ascii="华文细黑" w:eastAsia="华文细黑" w:hAnsi="华文细黑" w:cs="Times New Roman"/>
          <w:szCs w:val="21"/>
        </w:rPr>
        <w:t>9</w:t>
      </w:r>
      <w:r w:rsidRPr="005B232B">
        <w:rPr>
          <w:rFonts w:ascii="华文细黑" w:eastAsia="华文细黑" w:hAnsi="华文细黑" w:cs="Times New Roman" w:hint="eastAsia"/>
          <w:szCs w:val="21"/>
        </w:rPr>
        <w:t>亿元，出口</w:t>
      </w:r>
      <w:r w:rsidRPr="005B232B">
        <w:rPr>
          <w:rFonts w:ascii="华文细黑" w:eastAsia="华文细黑" w:hAnsi="华文细黑" w:cs="Times New Roman"/>
          <w:szCs w:val="21"/>
        </w:rPr>
        <w:t>9.37</w:t>
      </w:r>
      <w:r w:rsidRPr="005B232B">
        <w:rPr>
          <w:rFonts w:ascii="华文细黑" w:eastAsia="华文细黑" w:hAnsi="华文细黑" w:cs="Times New Roman" w:hint="eastAsia"/>
          <w:szCs w:val="21"/>
        </w:rPr>
        <w:t>亿美元。</w:t>
      </w:r>
      <w:r w:rsidRPr="009B14BF">
        <w:rPr>
          <w:rFonts w:ascii="华文细黑" w:eastAsia="华文细黑" w:hAnsi="华文细黑" w:cs="Times New Roman" w:hint="eastAsia"/>
          <w:szCs w:val="21"/>
        </w:rPr>
        <w:t>公司现有员工8000余名（包括拥有丰富油田勘探开发经验的各类技术人员3600多人和来自世界20多个国家的外籍员工1500多人）。</w:t>
      </w:r>
    </w:p>
    <w:p w:rsidR="001C6184" w:rsidRPr="009B14BF" w:rsidRDefault="001C6184" w:rsidP="001C6184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华文细黑" w:eastAsia="华文细黑" w:hAnsi="华文细黑" w:cs="Times New Roman"/>
          <w:szCs w:val="21"/>
        </w:rPr>
      </w:pPr>
    </w:p>
    <w:p w:rsidR="001C6184" w:rsidRPr="00CD336A" w:rsidRDefault="001C6184" w:rsidP="001C6184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华文细黑" w:eastAsia="华文细黑" w:hAnsi="华文细黑" w:cs="Times New Roman"/>
          <w:b/>
          <w:kern w:val="0"/>
          <w:szCs w:val="21"/>
        </w:rPr>
      </w:pPr>
      <w:r w:rsidRPr="00CD336A">
        <w:rPr>
          <w:rFonts w:ascii="华文细黑" w:eastAsia="华文细黑" w:hAnsi="华文细黑" w:cs="Times New Roman"/>
          <w:b/>
          <w:kern w:val="0"/>
          <w:szCs w:val="21"/>
        </w:rPr>
        <w:t>企业实力：</w:t>
      </w:r>
    </w:p>
    <w:p w:rsidR="001C6184" w:rsidRPr="00CD336A" w:rsidRDefault="001C6184" w:rsidP="001C6184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华文细黑" w:eastAsia="华文细黑" w:hAnsi="华文细黑" w:cs="Times New Roman"/>
          <w:kern w:val="0"/>
          <w:szCs w:val="21"/>
        </w:rPr>
      </w:pPr>
      <w:r w:rsidRPr="00CD336A">
        <w:rPr>
          <w:rFonts w:ascii="华文细黑" w:eastAsia="华文细黑" w:hAnsi="华文细黑" w:cs="Times New Roman"/>
          <w:kern w:val="0"/>
          <w:szCs w:val="21"/>
        </w:rPr>
        <w:t>中国唯一具备完善的全球化经营网络的石油装备制造企业；</w:t>
      </w:r>
    </w:p>
    <w:p w:rsidR="001C6184" w:rsidRPr="00CD336A" w:rsidRDefault="001C6184" w:rsidP="001C6184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华文细黑" w:eastAsia="华文细黑" w:hAnsi="华文细黑" w:cs="Times New Roman"/>
          <w:kern w:val="0"/>
          <w:szCs w:val="21"/>
        </w:rPr>
      </w:pPr>
      <w:r w:rsidRPr="00CD336A">
        <w:rPr>
          <w:rFonts w:ascii="华文细黑" w:eastAsia="华文细黑" w:hAnsi="华文细黑" w:cs="Times New Roman"/>
          <w:kern w:val="0"/>
          <w:szCs w:val="21"/>
        </w:rPr>
        <w:t>中国第一家打造一体化高端石油装备产业集群的企业；</w:t>
      </w:r>
    </w:p>
    <w:p w:rsidR="00321FDA" w:rsidRDefault="00321FDA" w:rsidP="001C6184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华文细黑" w:eastAsia="华文细黑" w:hAnsi="华文细黑" w:cs="Times New Roman"/>
          <w:kern w:val="0"/>
          <w:szCs w:val="21"/>
        </w:rPr>
      </w:pPr>
      <w:r w:rsidRPr="00321FDA">
        <w:rPr>
          <w:rFonts w:ascii="华文细黑" w:eastAsia="华文细黑" w:hAnsi="华文细黑" w:cs="Times New Roman" w:hint="eastAsia"/>
          <w:kern w:val="0"/>
          <w:szCs w:val="21"/>
        </w:rPr>
        <w:t>2014年中国民营外贸500强企业</w:t>
      </w:r>
      <w:r>
        <w:rPr>
          <w:rFonts w:ascii="华文细黑" w:eastAsia="华文细黑" w:hAnsi="华文细黑" w:cs="Times New Roman" w:hint="eastAsia"/>
          <w:kern w:val="0"/>
          <w:szCs w:val="21"/>
        </w:rPr>
        <w:t>；</w:t>
      </w:r>
    </w:p>
    <w:p w:rsidR="00321FDA" w:rsidRDefault="00321FDA" w:rsidP="001C6184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华文细黑" w:eastAsia="华文细黑" w:hAnsi="华文细黑" w:cs="Times New Roman"/>
          <w:kern w:val="0"/>
          <w:szCs w:val="21"/>
        </w:rPr>
      </w:pPr>
      <w:r>
        <w:rPr>
          <w:rFonts w:ascii="华文细黑" w:eastAsia="华文细黑" w:hAnsi="华文细黑" w:cs="Times New Roman" w:hint="eastAsia"/>
          <w:kern w:val="0"/>
          <w:szCs w:val="21"/>
        </w:rPr>
        <w:t>2015ENR国际工程设计企业100强。</w:t>
      </w:r>
    </w:p>
    <w:p w:rsidR="00321FDA" w:rsidRPr="00321FDA" w:rsidRDefault="00321FDA" w:rsidP="001C6184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华文细黑" w:eastAsia="华文细黑" w:hAnsi="华文细黑" w:cs="Times New Roman"/>
          <w:kern w:val="0"/>
          <w:szCs w:val="21"/>
        </w:rPr>
      </w:pPr>
    </w:p>
    <w:p w:rsidR="001C6184" w:rsidRPr="00CD336A" w:rsidRDefault="001C6184" w:rsidP="001C6184">
      <w:pPr>
        <w:autoSpaceDE w:val="0"/>
        <w:autoSpaceDN w:val="0"/>
        <w:adjustRightInd w:val="0"/>
        <w:spacing w:line="276" w:lineRule="auto"/>
        <w:ind w:left="60" w:firstLineChars="200" w:firstLine="420"/>
        <w:jc w:val="left"/>
        <w:rPr>
          <w:rFonts w:ascii="华文细黑" w:eastAsia="华文细黑" w:hAnsi="华文细黑" w:cs="Times New Roman"/>
          <w:b/>
          <w:color w:val="000000"/>
          <w:kern w:val="0"/>
          <w:szCs w:val="21"/>
        </w:rPr>
      </w:pPr>
      <w:r w:rsidRPr="00CD336A">
        <w:rPr>
          <w:rFonts w:ascii="华文细黑" w:eastAsia="华文细黑" w:hAnsi="华文细黑" w:cs="Times New Roman"/>
          <w:b/>
          <w:color w:val="000000"/>
          <w:kern w:val="0"/>
          <w:szCs w:val="21"/>
        </w:rPr>
        <w:lastRenderedPageBreak/>
        <w:t>发展平台：</w:t>
      </w:r>
    </w:p>
    <w:p w:rsidR="001C6184" w:rsidRDefault="001C6184" w:rsidP="001C6184">
      <w:pPr>
        <w:ind w:firstLine="435"/>
        <w:rPr>
          <w:rFonts w:ascii="华文细黑" w:eastAsia="华文细黑" w:hAnsi="华文细黑" w:cs="Times New Roman"/>
          <w:color w:val="000000"/>
          <w:kern w:val="0"/>
          <w:szCs w:val="21"/>
        </w:rPr>
      </w:pPr>
      <w:r w:rsidRPr="00CD336A">
        <w:rPr>
          <w:rFonts w:ascii="华文细黑" w:eastAsia="华文细黑" w:hAnsi="华文细黑" w:cs="Times New Roman"/>
          <w:color w:val="000000"/>
          <w:kern w:val="0"/>
          <w:szCs w:val="21"/>
        </w:rPr>
        <w:t>员工是科瑞发展的根本动力，科瑞致力于打造让员工施展工作才华和实现人生价值的平台。科瑞集团拥有健全的人力资源管理与开发体系，为员工打造公平公正和宽广的职业发展平台，在这里你有广阔的晋升空间、畅通的晋升通道、丰厚的价值回报。</w:t>
      </w:r>
    </w:p>
    <w:p w:rsidR="001A3848" w:rsidRDefault="001A3848" w:rsidP="001C6184">
      <w:pPr>
        <w:ind w:firstLine="435"/>
        <w:rPr>
          <w:rFonts w:ascii="华文细黑" w:eastAsia="华文细黑" w:hAnsi="华文细黑" w:cs="Times New Roman"/>
          <w:color w:val="000000"/>
          <w:kern w:val="0"/>
          <w:szCs w:val="21"/>
        </w:rPr>
      </w:pPr>
    </w:p>
    <w:p w:rsidR="00D92ED7" w:rsidRDefault="00D92ED7" w:rsidP="00D92ED7">
      <w:pPr>
        <w:rPr>
          <w:rFonts w:ascii="华文细黑" w:eastAsia="华文细黑" w:hAnsi="华文细黑" w:cs="Times New Roman"/>
          <w:b/>
          <w:szCs w:val="21"/>
        </w:rPr>
      </w:pPr>
      <w:r>
        <w:rPr>
          <w:rFonts w:ascii="华文细黑" w:eastAsia="华文细黑" w:hAnsi="华文细黑" w:cs="Times New Roman" w:hint="eastAsia"/>
          <w:b/>
          <w:szCs w:val="21"/>
        </w:rPr>
        <w:t>二</w:t>
      </w:r>
      <w:r w:rsidRPr="00CD336A">
        <w:rPr>
          <w:rFonts w:ascii="华文细黑" w:eastAsia="华文细黑" w:hAnsi="华文细黑" w:cs="Times New Roman"/>
          <w:b/>
          <w:szCs w:val="21"/>
        </w:rPr>
        <w:t>、招聘流程</w:t>
      </w:r>
    </w:p>
    <w:p w:rsidR="00D92ED7" w:rsidRPr="00D92ED7" w:rsidRDefault="00D92ED7" w:rsidP="00D92ED7">
      <w:pPr>
        <w:rPr>
          <w:rFonts w:ascii="Verdana" w:eastAsia="宋体" w:hAnsi="Verdana" w:cs="宋体"/>
          <w:color w:val="000000" w:themeColor="text1"/>
          <w:kern w:val="0"/>
          <w:szCs w:val="21"/>
        </w:rPr>
      </w:pPr>
      <w:r>
        <w:rPr>
          <w:rFonts w:ascii="华文细黑" w:eastAsia="华文细黑" w:hAnsi="华文细黑" w:cs="Times New Roman" w:hint="eastAsia"/>
          <w:b/>
          <w:szCs w:val="21"/>
        </w:rPr>
        <w:tab/>
      </w:r>
      <w:r w:rsidRPr="00D92ED7">
        <w:rPr>
          <w:rFonts w:ascii="华文细黑" w:eastAsia="华文细黑" w:hAnsi="华文细黑" w:cs="Times New Roman" w:hint="eastAsia"/>
          <w:szCs w:val="21"/>
        </w:rPr>
        <w:t>1、</w:t>
      </w:r>
      <w:r w:rsidRPr="00D92ED7">
        <w:rPr>
          <w:rFonts w:ascii="华文细黑" w:eastAsia="华文细黑" w:hAnsi="华文细黑" w:cs="Times New Roman"/>
          <w:szCs w:val="21"/>
        </w:rPr>
        <w:t>网</w:t>
      </w:r>
      <w:r w:rsidRPr="003B353D">
        <w:rPr>
          <w:rFonts w:ascii="Verdana" w:eastAsia="宋体" w:hAnsi="Verdana" w:cs="宋体"/>
          <w:color w:val="000000" w:themeColor="text1"/>
          <w:kern w:val="0"/>
          <w:szCs w:val="21"/>
        </w:rPr>
        <w:t>申系统即日起正式开放，欢迎登录系统提交简历</w:t>
      </w:r>
      <w:r w:rsidRPr="003B353D">
        <w:rPr>
          <w:rFonts w:ascii="Verdana" w:eastAsia="宋体" w:hAnsi="Verdana" w:cs="宋体" w:hint="eastAsia"/>
          <w:color w:val="000000" w:themeColor="text1"/>
          <w:kern w:val="0"/>
          <w:szCs w:val="21"/>
        </w:rPr>
        <w:t>，</w:t>
      </w:r>
      <w:r w:rsidRPr="003B353D">
        <w:rPr>
          <w:rFonts w:ascii="Verdana" w:eastAsia="宋体" w:hAnsi="Verdana" w:cs="宋体"/>
          <w:color w:val="000000" w:themeColor="text1"/>
          <w:kern w:val="0"/>
          <w:szCs w:val="21"/>
          <w:highlight w:val="cyan"/>
        </w:rPr>
        <w:t>http://kerui.zhiye.com/</w:t>
      </w:r>
    </w:p>
    <w:p w:rsidR="00D92ED7" w:rsidRDefault="00D92ED7" w:rsidP="00D92ED7">
      <w:pPr>
        <w:ind w:firstLine="420"/>
        <w:rPr>
          <w:rFonts w:ascii="华文细黑" w:eastAsia="华文细黑" w:hAnsi="华文细黑" w:cs="Times New Roman"/>
          <w:szCs w:val="21"/>
        </w:rPr>
      </w:pPr>
      <w:r>
        <w:rPr>
          <w:rFonts w:ascii="华文细黑" w:eastAsia="华文细黑" w:hAnsi="华文细黑" w:cs="Times New Roman" w:hint="eastAsia"/>
          <w:szCs w:val="21"/>
        </w:rPr>
        <w:t>2、</w:t>
      </w:r>
      <w:r w:rsidRPr="00CD336A">
        <w:rPr>
          <w:rFonts w:ascii="华文细黑" w:eastAsia="华文细黑" w:hAnsi="华文细黑" w:cs="Times New Roman"/>
          <w:szCs w:val="21"/>
        </w:rPr>
        <w:t>校园宣讲</w:t>
      </w:r>
      <w:r w:rsidRPr="00CD336A">
        <w:rPr>
          <w:rFonts w:ascii="华文细黑" w:eastAsia="华文细黑" w:hAnsi="华文细黑" w:cs="Times New Roman"/>
          <w:color w:val="333333"/>
          <w:szCs w:val="21"/>
        </w:rPr>
        <w:t>→</w:t>
      </w:r>
      <w:r w:rsidRPr="00CD336A">
        <w:rPr>
          <w:rFonts w:ascii="华文细黑" w:eastAsia="华文细黑" w:hAnsi="华文细黑" w:cs="Times New Roman"/>
          <w:szCs w:val="21"/>
        </w:rPr>
        <w:t>简历投递</w:t>
      </w:r>
      <w:r w:rsidRPr="00CD336A">
        <w:rPr>
          <w:rFonts w:ascii="华文细黑" w:eastAsia="华文细黑" w:hAnsi="华文细黑" w:cs="Times New Roman"/>
          <w:color w:val="333333"/>
          <w:szCs w:val="21"/>
        </w:rPr>
        <w:t>→</w:t>
      </w:r>
      <w:r>
        <w:rPr>
          <w:rFonts w:ascii="华文细黑" w:eastAsia="华文细黑" w:hAnsi="华文细黑" w:cs="Times New Roman" w:hint="eastAsia"/>
          <w:color w:val="333333"/>
          <w:szCs w:val="21"/>
        </w:rPr>
        <w:t>笔试</w:t>
      </w:r>
      <w:r w:rsidRPr="00CD336A">
        <w:rPr>
          <w:rFonts w:ascii="华文细黑" w:eastAsia="华文细黑" w:hAnsi="华文细黑" w:cs="Times New Roman"/>
          <w:color w:val="333333"/>
          <w:szCs w:val="21"/>
        </w:rPr>
        <w:t>→</w:t>
      </w:r>
      <w:r w:rsidRPr="00CD336A">
        <w:rPr>
          <w:rFonts w:ascii="华文细黑" w:eastAsia="华文细黑" w:hAnsi="华文细黑" w:cs="Times New Roman"/>
          <w:szCs w:val="21"/>
        </w:rPr>
        <w:t>通用能力面试</w:t>
      </w:r>
      <w:r w:rsidRPr="00CD336A">
        <w:rPr>
          <w:rFonts w:ascii="华文细黑" w:eastAsia="华文细黑" w:hAnsi="华文细黑" w:cs="Times New Roman"/>
          <w:color w:val="333333"/>
          <w:szCs w:val="21"/>
        </w:rPr>
        <w:t>→</w:t>
      </w:r>
      <w:r w:rsidRPr="00CD336A">
        <w:rPr>
          <w:rFonts w:ascii="华文细黑" w:eastAsia="华文细黑" w:hAnsi="华文细黑" w:cs="Times New Roman"/>
          <w:szCs w:val="21"/>
        </w:rPr>
        <w:t>专业能力面试</w:t>
      </w:r>
      <w:r w:rsidRPr="00CD336A">
        <w:rPr>
          <w:rFonts w:ascii="华文细黑" w:eastAsia="华文细黑" w:hAnsi="华文细黑" w:cs="Times New Roman"/>
          <w:color w:val="333333"/>
          <w:szCs w:val="21"/>
        </w:rPr>
        <w:t>→</w:t>
      </w:r>
      <w:r>
        <w:rPr>
          <w:rFonts w:ascii="华文细黑" w:eastAsia="华文细黑" w:hAnsi="华文细黑" w:cs="Times New Roman" w:hint="eastAsia"/>
          <w:color w:val="333333"/>
          <w:szCs w:val="21"/>
        </w:rPr>
        <w:t>潜能挑战</w:t>
      </w:r>
      <w:r w:rsidRPr="00CD336A">
        <w:rPr>
          <w:rFonts w:ascii="华文细黑" w:eastAsia="华文细黑" w:hAnsi="华文细黑" w:cs="Times New Roman"/>
          <w:color w:val="333333"/>
          <w:szCs w:val="21"/>
        </w:rPr>
        <w:t>→</w:t>
      </w:r>
      <w:r w:rsidRPr="00CD336A">
        <w:rPr>
          <w:rFonts w:ascii="华文细黑" w:eastAsia="华文细黑" w:hAnsi="华文细黑" w:cs="Times New Roman"/>
          <w:szCs w:val="21"/>
        </w:rPr>
        <w:t>签约面谈</w:t>
      </w:r>
      <w:r w:rsidRPr="00CD336A">
        <w:rPr>
          <w:rFonts w:ascii="华文细黑" w:eastAsia="华文细黑" w:hAnsi="华文细黑" w:cs="Times New Roman"/>
          <w:color w:val="333333"/>
          <w:szCs w:val="21"/>
        </w:rPr>
        <w:t>→</w:t>
      </w:r>
      <w:r w:rsidRPr="00CD336A">
        <w:rPr>
          <w:rFonts w:ascii="华文细黑" w:eastAsia="华文细黑" w:hAnsi="华文细黑" w:cs="Times New Roman"/>
          <w:szCs w:val="21"/>
        </w:rPr>
        <w:t>签约</w:t>
      </w:r>
    </w:p>
    <w:tbl>
      <w:tblPr>
        <w:tblpPr w:leftFromText="180" w:rightFromText="180" w:vertAnchor="page" w:horzAnchor="margin" w:tblpY="4771"/>
        <w:tblW w:w="8522" w:type="dxa"/>
        <w:tblLook w:val="04A0"/>
      </w:tblPr>
      <w:tblGrid>
        <w:gridCol w:w="1101"/>
        <w:gridCol w:w="6271"/>
        <w:gridCol w:w="1150"/>
      </w:tblGrid>
      <w:tr w:rsidR="001A3848" w:rsidRPr="00CD336A" w:rsidTr="001A3848">
        <w:trPr>
          <w:trHeight w:val="5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A3848" w:rsidRPr="00CD336A" w:rsidRDefault="001A3848" w:rsidP="001A3848">
            <w:pPr>
              <w:widowControl/>
              <w:jc w:val="center"/>
              <w:rPr>
                <w:rFonts w:ascii="华文细黑" w:eastAsia="华文细黑" w:hAnsi="华文细黑" w:cs="Times New Roman"/>
                <w:b/>
                <w:color w:val="000000"/>
                <w:kern w:val="0"/>
                <w:szCs w:val="21"/>
              </w:rPr>
            </w:pPr>
            <w:r w:rsidRPr="00CD336A">
              <w:rPr>
                <w:rFonts w:ascii="华文细黑" w:eastAsia="华文细黑" w:hAnsi="华文细黑" w:cs="Times New Roman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A3848" w:rsidRPr="00CD336A" w:rsidRDefault="001A3848" w:rsidP="001A3848">
            <w:pPr>
              <w:widowControl/>
              <w:jc w:val="center"/>
              <w:rPr>
                <w:rFonts w:ascii="华文细黑" w:eastAsia="华文细黑" w:hAnsi="华文细黑" w:cs="Times New Roman"/>
                <w:b/>
                <w:color w:val="000000"/>
                <w:kern w:val="0"/>
                <w:szCs w:val="21"/>
              </w:rPr>
            </w:pPr>
            <w:r w:rsidRPr="00CD336A">
              <w:rPr>
                <w:rFonts w:ascii="华文细黑" w:eastAsia="华文细黑" w:hAnsi="华文细黑" w:cs="Times New Roman"/>
                <w:b/>
                <w:color w:val="000000"/>
                <w:kern w:val="0"/>
                <w:szCs w:val="21"/>
              </w:rPr>
              <w:t>应聘要求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A3848" w:rsidRPr="00CD336A" w:rsidRDefault="001A3848" w:rsidP="001A3848">
            <w:pPr>
              <w:widowControl/>
              <w:jc w:val="center"/>
              <w:rPr>
                <w:rFonts w:ascii="华文细黑" w:eastAsia="华文细黑" w:hAnsi="华文细黑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b/>
                <w:color w:val="000000"/>
                <w:kern w:val="0"/>
                <w:szCs w:val="21"/>
              </w:rPr>
              <w:t>需求人数</w:t>
            </w:r>
          </w:p>
        </w:tc>
      </w:tr>
      <w:tr w:rsidR="00B25709" w:rsidRPr="00CD336A" w:rsidTr="001A3848">
        <w:trPr>
          <w:trHeight w:val="7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709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技术序列</w:t>
            </w:r>
          </w:p>
          <w:p w:rsidR="00B25709" w:rsidRPr="00CD336A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709" w:rsidRDefault="00B25709" w:rsidP="00B25709">
            <w:pPr>
              <w:widowControl/>
              <w:jc w:val="left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本科及以上学历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英语四级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以上；</w:t>
            </w:r>
          </w:p>
          <w:p w:rsidR="00B25709" w:rsidRPr="00CD336A" w:rsidRDefault="00B25709" w:rsidP="00B25709">
            <w:pPr>
              <w:widowControl/>
              <w:jc w:val="left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机械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机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电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、电气工程、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石油工程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、地质工程、工业工程、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等相关专业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709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103</w:t>
            </w:r>
          </w:p>
        </w:tc>
      </w:tr>
      <w:tr w:rsidR="00B25709" w:rsidRPr="00CD336A" w:rsidTr="001A3848">
        <w:trPr>
          <w:trHeight w:val="97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709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市场序列</w:t>
            </w:r>
          </w:p>
          <w:p w:rsidR="00B25709" w:rsidRPr="00CD336A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709" w:rsidRDefault="00B25709" w:rsidP="00B25709">
            <w:pPr>
              <w:widowControl/>
              <w:jc w:val="left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本科及以上学历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，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英语</w:t>
            </w:r>
            <w:r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四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；</w:t>
            </w:r>
          </w:p>
          <w:p w:rsidR="00B25709" w:rsidRPr="00CD336A" w:rsidRDefault="00B25709" w:rsidP="00B25709">
            <w:pPr>
              <w:widowControl/>
              <w:jc w:val="left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企业管理类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、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外语类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（西班牙语、俄语等）、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机械机电类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、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石油工程类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、国际贸易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等相关专业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709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99</w:t>
            </w:r>
          </w:p>
        </w:tc>
      </w:tr>
      <w:tr w:rsidR="00B25709" w:rsidRPr="00CD336A" w:rsidTr="001A3848">
        <w:trPr>
          <w:trHeight w:val="96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709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管理服务</w:t>
            </w:r>
          </w:p>
          <w:p w:rsidR="00B25709" w:rsidRPr="00CD336A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序列岗位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709" w:rsidRDefault="00B25709" w:rsidP="00B25709">
            <w:pPr>
              <w:widowControl/>
              <w:jc w:val="left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1、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本科及以上学历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，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英语四级以上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；</w:t>
            </w:r>
          </w:p>
          <w:p w:rsidR="00B25709" w:rsidRPr="00CD336A" w:rsidRDefault="00B25709" w:rsidP="00B25709">
            <w:pPr>
              <w:widowControl/>
              <w:jc w:val="left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2、市场营销类、财务会计类、企业管理类、国际金融类、计算机科学类</w:t>
            </w:r>
            <w:r w:rsidRPr="00CD336A"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  <w:t>等相关专业</w:t>
            </w: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709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38</w:t>
            </w:r>
          </w:p>
        </w:tc>
      </w:tr>
      <w:tr w:rsidR="00B25709" w:rsidRPr="00CD336A" w:rsidTr="001A3848">
        <w:trPr>
          <w:trHeight w:val="43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709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709" w:rsidRDefault="00B25709" w:rsidP="00B25709">
            <w:pPr>
              <w:widowControl/>
              <w:jc w:val="center"/>
              <w:rPr>
                <w:rFonts w:ascii="华文细黑" w:eastAsia="华文细黑" w:hAnsi="华文细黑" w:cs="Times New Roman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kern w:val="0"/>
                <w:szCs w:val="21"/>
              </w:rPr>
              <w:t>240</w:t>
            </w:r>
          </w:p>
        </w:tc>
      </w:tr>
    </w:tbl>
    <w:p w:rsidR="001A3848" w:rsidRPr="001A3848" w:rsidRDefault="001A3848" w:rsidP="001A3848">
      <w:pPr>
        <w:spacing w:line="276" w:lineRule="auto"/>
        <w:rPr>
          <w:rFonts w:ascii="华文细黑" w:eastAsia="华文细黑" w:hAnsi="华文细黑" w:cs="Times New Roman"/>
          <w:b/>
          <w:szCs w:val="21"/>
        </w:rPr>
      </w:pPr>
      <w:r>
        <w:rPr>
          <w:rFonts w:ascii="华文细黑" w:eastAsia="华文细黑" w:hAnsi="华文细黑" w:cs="Times New Roman" w:hint="eastAsia"/>
          <w:b/>
          <w:szCs w:val="21"/>
        </w:rPr>
        <w:t>三</w:t>
      </w:r>
      <w:r w:rsidRPr="00CD336A">
        <w:rPr>
          <w:rFonts w:ascii="华文细黑" w:eastAsia="华文细黑" w:hAnsi="华文细黑" w:cs="Times New Roman"/>
          <w:b/>
          <w:szCs w:val="21"/>
        </w:rPr>
        <w:t>、职位描述及要求</w:t>
      </w:r>
    </w:p>
    <w:p w:rsidR="001C6184" w:rsidRDefault="001C6184" w:rsidP="001C6184">
      <w:pPr>
        <w:autoSpaceDE w:val="0"/>
        <w:autoSpaceDN w:val="0"/>
        <w:adjustRightInd w:val="0"/>
        <w:spacing w:line="276" w:lineRule="auto"/>
        <w:ind w:left="60" w:firstLineChars="200" w:firstLine="420"/>
        <w:jc w:val="left"/>
        <w:rPr>
          <w:rFonts w:ascii="华文细黑" w:eastAsia="华文细黑" w:hAnsi="华文细黑" w:cs="Times New Roman"/>
          <w:szCs w:val="21"/>
        </w:rPr>
      </w:pPr>
    </w:p>
    <w:p w:rsidR="001C6184" w:rsidRPr="0021644E" w:rsidRDefault="008F5FB1" w:rsidP="001C6184">
      <w:pPr>
        <w:rPr>
          <w:rFonts w:ascii="华文细黑" w:eastAsia="华文细黑" w:hAnsi="华文细黑" w:cs="Times New Roman"/>
          <w:b/>
          <w:szCs w:val="21"/>
        </w:rPr>
      </w:pPr>
      <w:r>
        <w:rPr>
          <w:rFonts w:ascii="华文细黑" w:eastAsia="华文细黑" w:hAnsi="华文细黑" w:cs="Times New Roman" w:hint="eastAsia"/>
          <w:b/>
          <w:szCs w:val="21"/>
        </w:rPr>
        <w:t>四</w:t>
      </w:r>
      <w:r w:rsidR="001C6184" w:rsidRPr="0021644E">
        <w:rPr>
          <w:rFonts w:ascii="华文细黑" w:eastAsia="华文细黑" w:hAnsi="华文细黑" w:cs="Times New Roman"/>
          <w:b/>
          <w:szCs w:val="21"/>
        </w:rPr>
        <w:t>、</w:t>
      </w:r>
      <w:r w:rsidR="001C6184">
        <w:rPr>
          <w:rFonts w:ascii="华文细黑" w:eastAsia="华文细黑" w:hAnsi="华文细黑" w:cs="Times New Roman" w:hint="eastAsia"/>
          <w:b/>
          <w:szCs w:val="21"/>
        </w:rPr>
        <w:t>行程安排</w:t>
      </w: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b/>
          <w:szCs w:val="21"/>
        </w:rPr>
      </w:pPr>
    </w:p>
    <w:p w:rsidR="00D108B3" w:rsidRDefault="00D108B3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8F5FB1" w:rsidRDefault="008F5FB1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8F5FB1" w:rsidRDefault="008F5FB1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8F5FB1" w:rsidRDefault="008F5FB1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8F5FB1" w:rsidRDefault="008F5FB1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8F5FB1" w:rsidRDefault="008F5FB1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8F5FB1" w:rsidRDefault="008F5FB1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tbl>
      <w:tblPr>
        <w:tblW w:w="9509" w:type="dxa"/>
        <w:tblInd w:w="-176" w:type="dxa"/>
        <w:tblLook w:val="04A0"/>
      </w:tblPr>
      <w:tblGrid>
        <w:gridCol w:w="710"/>
        <w:gridCol w:w="1370"/>
        <w:gridCol w:w="1289"/>
        <w:gridCol w:w="4032"/>
        <w:gridCol w:w="2108"/>
      </w:tblGrid>
      <w:tr w:rsidR="003F24B4" w:rsidRPr="003A308D" w:rsidTr="009A113F">
        <w:trPr>
          <w:trHeight w:val="630"/>
        </w:trPr>
        <w:tc>
          <w:tcPr>
            <w:tcW w:w="9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B1:F10"/>
            <w:r w:rsidRPr="00B02645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科瑞集团 2016年校园招聘行程安排</w:t>
            </w:r>
            <w:bookmarkEnd w:id="0"/>
          </w:p>
        </w:tc>
      </w:tr>
      <w:tr w:rsidR="003F24B4" w:rsidRPr="003A308D" w:rsidTr="009A113F">
        <w:trPr>
          <w:trHeight w:val="9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路线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城市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宣讲院校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宣讲会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山东线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青岛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10月12日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青岛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青岛大学（中心校区）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10月16日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济南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山东师范大学（长清校区）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10月19日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济南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山东大学（千佛山校区）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71325B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10月</w:t>
            </w:r>
            <w:r w:rsidR="0071325B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22</w:t>
            </w: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济南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10月26日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淄博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10月29日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全国线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大庆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东北石油大学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11月3日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11月9日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秦皇岛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燕山大学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11月13日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西安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西安石油大学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11月17日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北京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11月20日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成都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11月25日</w:t>
            </w:r>
          </w:p>
        </w:tc>
      </w:tr>
      <w:tr w:rsidR="003F24B4" w:rsidRPr="003A308D" w:rsidTr="009A113F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B4" w:rsidRPr="00B02645" w:rsidRDefault="003F24B4" w:rsidP="002A0DB7">
            <w:pPr>
              <w:widowControl/>
              <w:jc w:val="left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成都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color w:val="000000" w:themeColor="text1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4B4" w:rsidRPr="00B02645" w:rsidRDefault="003F24B4" w:rsidP="002A0DB7">
            <w:pPr>
              <w:widowControl/>
              <w:jc w:val="center"/>
              <w:rPr>
                <w:rFonts w:ascii="华文细黑" w:eastAsia="华文细黑" w:hAnsi="华文细黑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B02645">
              <w:rPr>
                <w:rFonts w:ascii="华文细黑" w:eastAsia="华文细黑" w:hAnsi="华文细黑" w:cs="宋体" w:hint="eastAsia"/>
                <w:bCs/>
                <w:color w:val="000000" w:themeColor="text1"/>
                <w:kern w:val="0"/>
                <w:sz w:val="24"/>
                <w:szCs w:val="24"/>
              </w:rPr>
              <w:t>11月30日</w:t>
            </w:r>
          </w:p>
        </w:tc>
      </w:tr>
    </w:tbl>
    <w:p w:rsidR="001C6184" w:rsidRDefault="001C6184" w:rsidP="001C6184">
      <w:pPr>
        <w:ind w:firstLine="420"/>
        <w:rPr>
          <w:rFonts w:ascii="华文细黑" w:eastAsia="华文细黑" w:hAnsi="华文细黑" w:cs="Times New Roman"/>
          <w:noProof/>
          <w:szCs w:val="21"/>
        </w:rPr>
      </w:pPr>
    </w:p>
    <w:p w:rsidR="001C6184" w:rsidRDefault="001C6184" w:rsidP="001C6184">
      <w:pPr>
        <w:rPr>
          <w:rFonts w:ascii="华文细黑" w:eastAsia="华文细黑" w:hAnsi="华文细黑" w:cs="Times New Roman"/>
          <w:b/>
          <w:szCs w:val="21"/>
        </w:rPr>
      </w:pPr>
    </w:p>
    <w:p w:rsidR="00747C44" w:rsidRDefault="00747C44" w:rsidP="001C6184">
      <w:pPr>
        <w:rPr>
          <w:rFonts w:ascii="华文细黑" w:eastAsia="华文细黑" w:hAnsi="华文细黑" w:cs="Times New Roman"/>
          <w:b/>
          <w:szCs w:val="21"/>
        </w:rPr>
      </w:pPr>
    </w:p>
    <w:p w:rsidR="001C6184" w:rsidRPr="00747C44" w:rsidRDefault="008F5FB1" w:rsidP="00747C44">
      <w:pPr>
        <w:rPr>
          <w:rFonts w:ascii="华文细黑" w:eastAsia="华文细黑" w:hAnsi="华文细黑" w:cs="Times New Roman"/>
          <w:b/>
          <w:szCs w:val="21"/>
        </w:rPr>
      </w:pPr>
      <w:bookmarkStart w:id="1" w:name="_GoBack"/>
      <w:bookmarkEnd w:id="1"/>
      <w:r>
        <w:rPr>
          <w:rFonts w:ascii="华文细黑" w:eastAsia="华文细黑" w:hAnsi="华文细黑" w:cs="Times New Roman" w:hint="eastAsia"/>
          <w:b/>
          <w:szCs w:val="21"/>
        </w:rPr>
        <w:t>五</w:t>
      </w:r>
      <w:r w:rsidR="001C6184" w:rsidRPr="0021644E">
        <w:rPr>
          <w:rFonts w:ascii="华文细黑" w:eastAsia="华文细黑" w:hAnsi="华文细黑" w:cs="Times New Roman"/>
          <w:b/>
          <w:szCs w:val="21"/>
        </w:rPr>
        <w:t>、联系我们</w:t>
      </w:r>
    </w:p>
    <w:p w:rsidR="001C6184" w:rsidRPr="00CD336A" w:rsidRDefault="001C6184" w:rsidP="001C6184">
      <w:pPr>
        <w:rPr>
          <w:rFonts w:ascii="华文细黑" w:eastAsia="华文细黑" w:hAnsi="华文细黑" w:cs="Times New Roman"/>
          <w:szCs w:val="21"/>
        </w:rPr>
      </w:pPr>
      <w:r w:rsidRPr="00CD336A">
        <w:rPr>
          <w:rFonts w:ascii="华文细黑" w:eastAsia="华文细黑" w:hAnsi="华文细黑" w:cs="Times New Roman"/>
          <w:szCs w:val="21"/>
        </w:rPr>
        <w:t>集团总部地址：山东东营市东营区南二路233号</w:t>
      </w:r>
    </w:p>
    <w:p w:rsidR="001C6184" w:rsidRPr="00CD336A" w:rsidRDefault="001C6184" w:rsidP="001C6184">
      <w:pPr>
        <w:rPr>
          <w:rFonts w:ascii="华文细黑" w:eastAsia="华文细黑" w:hAnsi="华文细黑" w:cs="Times New Roman"/>
          <w:szCs w:val="21"/>
        </w:rPr>
      </w:pPr>
      <w:r w:rsidRPr="00CD336A">
        <w:rPr>
          <w:rFonts w:ascii="华文细黑" w:eastAsia="华文细黑" w:hAnsi="华文细黑" w:cs="Times New Roman"/>
          <w:szCs w:val="21"/>
        </w:rPr>
        <w:t>北京总部地址：北京市朝阳区朝阳体育中心东侧路甲518号</w:t>
      </w:r>
    </w:p>
    <w:p w:rsidR="001C6184" w:rsidRPr="00CD336A" w:rsidRDefault="001C6184" w:rsidP="001C6184">
      <w:pPr>
        <w:rPr>
          <w:rFonts w:ascii="华文细黑" w:eastAsia="华文细黑" w:hAnsi="华文细黑" w:cs="Times New Roman"/>
          <w:szCs w:val="21"/>
        </w:rPr>
      </w:pPr>
      <w:r w:rsidRPr="00CD336A">
        <w:rPr>
          <w:rFonts w:ascii="华文细黑" w:eastAsia="华文细黑" w:hAnsi="华文细黑" w:cs="Times New Roman"/>
          <w:szCs w:val="21"/>
        </w:rPr>
        <w:t>集团网址：</w:t>
      </w:r>
      <w:hyperlink r:id="rId7" w:history="1">
        <w:r w:rsidRPr="00CD336A">
          <w:rPr>
            <w:rFonts w:ascii="华文细黑" w:eastAsia="华文细黑" w:hAnsi="华文细黑" w:cs="Times New Roman"/>
            <w:szCs w:val="21"/>
          </w:rPr>
          <w:t>www.keruigroup.com</w:t>
        </w:r>
      </w:hyperlink>
    </w:p>
    <w:p w:rsidR="001C6184" w:rsidRDefault="001C6184" w:rsidP="001C6184">
      <w:r w:rsidRPr="00CD336A">
        <w:rPr>
          <w:rFonts w:ascii="华文细黑" w:eastAsia="华文细黑" w:hAnsi="华文细黑" w:cs="Times New Roman"/>
          <w:szCs w:val="21"/>
        </w:rPr>
        <w:t>招聘邮箱：</w:t>
      </w:r>
      <w:hyperlink r:id="rId8" w:history="1">
        <w:r w:rsidRPr="00CD336A">
          <w:rPr>
            <w:rFonts w:ascii="华文细黑" w:eastAsia="华文细黑" w:hAnsi="华文细黑" w:cs="Times New Roman"/>
            <w:szCs w:val="21"/>
          </w:rPr>
          <w:t>krcampus@keruigroup.com</w:t>
        </w:r>
      </w:hyperlink>
    </w:p>
    <w:p w:rsidR="00D92ED7" w:rsidRPr="00D92ED7" w:rsidRDefault="00D92ED7" w:rsidP="00D92ED7">
      <w:pPr>
        <w:rPr>
          <w:rFonts w:ascii="华文细黑" w:eastAsia="华文细黑" w:hAnsi="华文细黑" w:cs="Times New Roman"/>
          <w:szCs w:val="21"/>
        </w:rPr>
      </w:pPr>
      <w:r w:rsidRPr="00D92ED7">
        <w:rPr>
          <w:rFonts w:ascii="华文细黑" w:eastAsia="华文细黑" w:hAnsi="华文细黑" w:cs="Times New Roman"/>
          <w:szCs w:val="21"/>
        </w:rPr>
        <w:t>公众微信：搜索公众账号“</w:t>
      </w:r>
      <w:r w:rsidRPr="00D92ED7">
        <w:rPr>
          <w:rFonts w:ascii="华文细黑" w:eastAsia="华文细黑" w:hAnsi="华文细黑" w:cs="Times New Roman" w:hint="eastAsia"/>
          <w:szCs w:val="21"/>
        </w:rPr>
        <w:t>科瑞校园招聘</w:t>
      </w:r>
      <w:r w:rsidRPr="00D92ED7">
        <w:rPr>
          <w:rFonts w:ascii="华文细黑" w:eastAsia="华文细黑" w:hAnsi="华文细黑" w:cs="Times New Roman"/>
          <w:szCs w:val="21"/>
        </w:rPr>
        <w:t>”关注</w:t>
      </w:r>
    </w:p>
    <w:p w:rsidR="00D92ED7" w:rsidRPr="00D92ED7" w:rsidRDefault="00D92ED7" w:rsidP="00D92ED7">
      <w:pPr>
        <w:rPr>
          <w:rFonts w:ascii="华文细黑" w:eastAsia="华文细黑" w:hAnsi="华文细黑" w:cs="Times New Roman"/>
          <w:szCs w:val="21"/>
        </w:rPr>
      </w:pPr>
    </w:p>
    <w:p w:rsidR="005B232B" w:rsidRPr="005B232B" w:rsidRDefault="005B232B" w:rsidP="005B232B">
      <w:pPr>
        <w:spacing w:line="400" w:lineRule="exact"/>
        <w:rPr>
          <w:rFonts w:ascii="微软雅黑" w:eastAsia="微软雅黑" w:hAnsi="微软雅黑"/>
          <w:b/>
        </w:rPr>
      </w:pPr>
    </w:p>
    <w:sectPr w:rsidR="005B232B" w:rsidRPr="005B232B" w:rsidSect="000C0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BCB" w:rsidRDefault="002B2BCB" w:rsidP="001B4C46">
      <w:r>
        <w:separator/>
      </w:r>
    </w:p>
  </w:endnote>
  <w:endnote w:type="continuationSeparator" w:id="1">
    <w:p w:rsidR="002B2BCB" w:rsidRDefault="002B2BCB" w:rsidP="001B4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BCB" w:rsidRDefault="002B2BCB" w:rsidP="001B4C46">
      <w:r>
        <w:separator/>
      </w:r>
    </w:p>
  </w:footnote>
  <w:footnote w:type="continuationSeparator" w:id="1">
    <w:p w:rsidR="002B2BCB" w:rsidRDefault="002B2BCB" w:rsidP="001B4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C46"/>
    <w:rsid w:val="00066B8F"/>
    <w:rsid w:val="0009734A"/>
    <w:rsid w:val="000C04B4"/>
    <w:rsid w:val="0012624E"/>
    <w:rsid w:val="0014516A"/>
    <w:rsid w:val="001A3848"/>
    <w:rsid w:val="001B4C46"/>
    <w:rsid w:val="001C6184"/>
    <w:rsid w:val="002B2BCB"/>
    <w:rsid w:val="00321FDA"/>
    <w:rsid w:val="003A704D"/>
    <w:rsid w:val="003B353D"/>
    <w:rsid w:val="003F24B4"/>
    <w:rsid w:val="004165AC"/>
    <w:rsid w:val="0043450C"/>
    <w:rsid w:val="004F283C"/>
    <w:rsid w:val="00520CDD"/>
    <w:rsid w:val="005B232B"/>
    <w:rsid w:val="005E5C65"/>
    <w:rsid w:val="006150C7"/>
    <w:rsid w:val="0068604D"/>
    <w:rsid w:val="0071325B"/>
    <w:rsid w:val="00731403"/>
    <w:rsid w:val="00747C44"/>
    <w:rsid w:val="008536A3"/>
    <w:rsid w:val="008F5FB1"/>
    <w:rsid w:val="009A113F"/>
    <w:rsid w:val="009D09F4"/>
    <w:rsid w:val="00A02854"/>
    <w:rsid w:val="00AE3E67"/>
    <w:rsid w:val="00B02645"/>
    <w:rsid w:val="00B25709"/>
    <w:rsid w:val="00D108B3"/>
    <w:rsid w:val="00D73A60"/>
    <w:rsid w:val="00D92ED7"/>
    <w:rsid w:val="00E534FB"/>
    <w:rsid w:val="00F07563"/>
    <w:rsid w:val="00F6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C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C46"/>
    <w:rPr>
      <w:sz w:val="18"/>
      <w:szCs w:val="18"/>
    </w:rPr>
  </w:style>
  <w:style w:type="character" w:customStyle="1" w:styleId="con">
    <w:name w:val="con"/>
    <w:basedOn w:val="a0"/>
    <w:rsid w:val="001B4C46"/>
  </w:style>
  <w:style w:type="character" w:styleId="a5">
    <w:name w:val="Hyperlink"/>
    <w:basedOn w:val="a0"/>
    <w:uiPriority w:val="99"/>
    <w:semiHidden/>
    <w:unhideWhenUsed/>
    <w:rsid w:val="00F0756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86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8604D"/>
    <w:rPr>
      <w:b/>
      <w:bCs/>
    </w:rPr>
  </w:style>
  <w:style w:type="paragraph" w:customStyle="1" w:styleId="Char1">
    <w:name w:val="Char"/>
    <w:basedOn w:val="a"/>
    <w:rsid w:val="005B232B"/>
    <w:pPr>
      <w:tabs>
        <w:tab w:val="left" w:pos="360"/>
      </w:tabs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8" w:color="CCCCCC"/>
              </w:divBdr>
              <w:divsChild>
                <w:div w:id="103901008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campus@kerui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ruigroup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292D-5090-47F4-83AD-BB36052A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54</cp:revision>
  <cp:lastPrinted>2015-09-21T04:02:00Z</cp:lastPrinted>
  <dcterms:created xsi:type="dcterms:W3CDTF">2015-09-21T00:42:00Z</dcterms:created>
  <dcterms:modified xsi:type="dcterms:W3CDTF">2015-09-21T10:28:00Z</dcterms:modified>
</cp:coreProperties>
</file>