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C2D" w:rsidRPr="00E83FCB" w:rsidRDefault="00E05C2D" w:rsidP="00E05C2D">
      <w:pPr>
        <w:ind w:firstLineChars="950" w:firstLine="31680"/>
        <w:rPr>
          <w:rFonts w:ascii="楷体" w:eastAsia="楷体" w:hAnsi="楷体"/>
          <w:b/>
          <w:sz w:val="28"/>
          <w:szCs w:val="28"/>
        </w:rPr>
      </w:pPr>
      <w:bookmarkStart w:id="0" w:name="_GoBack"/>
      <w:bookmarkEnd w:id="0"/>
      <w:r w:rsidRPr="00E83FCB">
        <w:rPr>
          <w:rFonts w:ascii="楷体" w:eastAsia="楷体" w:hAnsi="楷体" w:hint="eastAsia"/>
          <w:b/>
          <w:sz w:val="28"/>
          <w:szCs w:val="28"/>
        </w:rPr>
        <w:t>齐延平发言稿</w:t>
      </w:r>
    </w:p>
    <w:p w:rsidR="00E05C2D" w:rsidRPr="00E83FCB" w:rsidRDefault="00E05C2D" w:rsidP="00C42E54">
      <w:pPr>
        <w:ind w:firstLineChars="150" w:firstLine="31680"/>
        <w:rPr>
          <w:rFonts w:ascii="楷体" w:eastAsia="楷体" w:hAnsi="楷体"/>
          <w:b/>
          <w:sz w:val="28"/>
          <w:szCs w:val="28"/>
        </w:rPr>
      </w:pPr>
      <w:r w:rsidRPr="00E83FCB">
        <w:rPr>
          <w:rFonts w:ascii="楷体" w:eastAsia="楷体" w:hAnsi="楷体" w:hint="eastAsia"/>
          <w:b/>
          <w:sz w:val="28"/>
          <w:szCs w:val="28"/>
        </w:rPr>
        <w:t>借这个机会，我想和大家分享自己最近的一个想法：从云端看法治，我这里讲的“云”并不是天边的那片云，而是指大数据时代的云。这片云会给法律发展带来那些挑战，法治建设又可以从这片云中获取怎样的技术支撑，就是我想讨论的问题。</w:t>
      </w:r>
    </w:p>
    <w:p w:rsidR="00E05C2D" w:rsidRPr="00E83FCB" w:rsidRDefault="00E05C2D" w:rsidP="00C42E54">
      <w:pPr>
        <w:ind w:firstLineChars="200" w:firstLine="31680"/>
        <w:rPr>
          <w:rFonts w:ascii="楷体" w:eastAsia="楷体" w:hAnsi="楷体"/>
          <w:b/>
          <w:sz w:val="28"/>
          <w:szCs w:val="28"/>
        </w:rPr>
      </w:pPr>
      <w:r w:rsidRPr="00E83FCB">
        <w:rPr>
          <w:rFonts w:ascii="楷体" w:eastAsia="楷体" w:hAnsi="楷体" w:hint="eastAsia"/>
          <w:b/>
          <w:sz w:val="28"/>
          <w:szCs w:val="28"/>
        </w:rPr>
        <w:t>我们这个时代科学技术的最新发展，我认为可以概括为三个维度，一是在无机世界的互联网技术的发展，二是在有机世界的基因技术的发展，三是有机与无机世界结合的</w:t>
      </w:r>
      <w:r w:rsidRPr="00E83FCB">
        <w:rPr>
          <w:rFonts w:ascii="楷体" w:eastAsia="楷体" w:hAnsi="楷体"/>
          <w:b/>
          <w:sz w:val="28"/>
          <w:szCs w:val="28"/>
        </w:rPr>
        <w:t>3D</w:t>
      </w:r>
      <w:r w:rsidRPr="00E83FCB">
        <w:rPr>
          <w:rFonts w:ascii="楷体" w:eastAsia="楷体" w:hAnsi="楷体" w:hint="eastAsia"/>
          <w:b/>
          <w:sz w:val="28"/>
          <w:szCs w:val="28"/>
        </w:rPr>
        <w:t>打印技术的发展。人类走出农耕文明发生了三次科技革命，第一次发生在</w:t>
      </w:r>
      <w:r w:rsidRPr="00E83FCB">
        <w:rPr>
          <w:rFonts w:ascii="楷体" w:eastAsia="楷体" w:hAnsi="楷体"/>
          <w:b/>
          <w:sz w:val="28"/>
          <w:szCs w:val="28"/>
        </w:rPr>
        <w:t>18</w:t>
      </w:r>
      <w:r w:rsidRPr="00E83FCB">
        <w:rPr>
          <w:rFonts w:ascii="楷体" w:eastAsia="楷体" w:hAnsi="楷体" w:hint="eastAsia"/>
          <w:b/>
          <w:sz w:val="28"/>
          <w:szCs w:val="28"/>
        </w:rPr>
        <w:t>世纪</w:t>
      </w:r>
      <w:r w:rsidRPr="00E83FCB">
        <w:rPr>
          <w:rFonts w:ascii="楷体" w:eastAsia="楷体" w:hAnsi="楷体"/>
          <w:b/>
          <w:sz w:val="28"/>
          <w:szCs w:val="28"/>
        </w:rPr>
        <w:t>60</w:t>
      </w:r>
      <w:r w:rsidRPr="00E83FCB">
        <w:rPr>
          <w:rFonts w:ascii="楷体" w:eastAsia="楷体" w:hAnsi="楷体" w:hint="eastAsia"/>
          <w:b/>
          <w:sz w:val="28"/>
          <w:szCs w:val="28"/>
        </w:rPr>
        <w:t>年代，以蒸汽机发明为标志；第二次发生在</w:t>
      </w:r>
      <w:r w:rsidRPr="00E83FCB">
        <w:rPr>
          <w:rFonts w:ascii="楷体" w:eastAsia="楷体" w:hAnsi="楷体"/>
          <w:b/>
          <w:sz w:val="28"/>
          <w:szCs w:val="28"/>
        </w:rPr>
        <w:t>19</w:t>
      </w:r>
      <w:r w:rsidRPr="00E83FCB">
        <w:rPr>
          <w:rFonts w:ascii="楷体" w:eastAsia="楷体" w:hAnsi="楷体" w:hint="eastAsia"/>
          <w:b/>
          <w:sz w:val="28"/>
          <w:szCs w:val="28"/>
        </w:rPr>
        <w:t>世纪</w:t>
      </w:r>
      <w:r w:rsidRPr="00E83FCB">
        <w:rPr>
          <w:rFonts w:ascii="楷体" w:eastAsia="楷体" w:hAnsi="楷体"/>
          <w:b/>
          <w:sz w:val="28"/>
          <w:szCs w:val="28"/>
        </w:rPr>
        <w:t>70</w:t>
      </w:r>
      <w:r w:rsidRPr="00E83FCB">
        <w:rPr>
          <w:rFonts w:ascii="楷体" w:eastAsia="楷体" w:hAnsi="楷体" w:hint="eastAsia"/>
          <w:b/>
          <w:sz w:val="28"/>
          <w:szCs w:val="28"/>
        </w:rPr>
        <w:t>年代，以电力的广泛应用、新型交通工具的发明为标志；第三次发生在</w:t>
      </w:r>
      <w:r w:rsidRPr="00E83FCB">
        <w:rPr>
          <w:rFonts w:ascii="楷体" w:eastAsia="楷体" w:hAnsi="楷体"/>
          <w:b/>
          <w:sz w:val="28"/>
          <w:szCs w:val="28"/>
        </w:rPr>
        <w:t>20</w:t>
      </w:r>
      <w:r w:rsidRPr="00E83FCB">
        <w:rPr>
          <w:rFonts w:ascii="楷体" w:eastAsia="楷体" w:hAnsi="楷体" w:hint="eastAsia"/>
          <w:b/>
          <w:sz w:val="28"/>
          <w:szCs w:val="28"/>
        </w:rPr>
        <w:t>世纪四五十年代，以原子能技术、航天技术、电子计算机技术为标志。这三次科技革命革命性地改变了人类文明的发展走向和人们日常衣食住行的方式，但相对于我们身边正在发生的科技变革，前三次似乎又是微不足道的，因为前三次总归是人类作为主体改造、支配、利用客观世界方式方法的变化，而正在发生的科技变革却是真正颠覆性的，它的发展趋势是主客体的颠倒，如果说前三次科技革命是人类利用科技主宰自身命运能力的提升，那么正在发生的这一次科技变革却是人类命运正在被迫一步步移交给科技的过程，逐渐被主宰的过程。学术界把继渔猎文明、农耕文明、工业文明之后的正在成长的文明概括为信息文明，我觉得这一概括并没有揭示出其深刻性与革命性。</w:t>
      </w:r>
    </w:p>
    <w:p w:rsidR="00E05C2D" w:rsidRPr="00E83FCB" w:rsidRDefault="00E05C2D" w:rsidP="00C42E54">
      <w:pPr>
        <w:ind w:firstLineChars="200" w:firstLine="31680"/>
        <w:rPr>
          <w:rFonts w:ascii="楷体" w:eastAsia="楷体" w:hAnsi="楷体"/>
          <w:b/>
          <w:sz w:val="28"/>
          <w:szCs w:val="28"/>
        </w:rPr>
      </w:pPr>
      <w:r w:rsidRPr="00E83FCB">
        <w:rPr>
          <w:rFonts w:ascii="楷体" w:eastAsia="楷体" w:hAnsi="楷体" w:hint="eastAsia"/>
          <w:b/>
          <w:sz w:val="28"/>
          <w:szCs w:val="28"/>
        </w:rPr>
        <w:t>当我手握鼠标在打这篇稿子的时候，我觉得自己已经成为了互联网的一个小小的挂件，我不再需要记忆，因为我可以在以秒计的时间内从云端获取海量的资料，我也不再需要思考，因为我可以借助计算机瞬间完成复杂的文字逻辑拼接；人类基因技术突飞猛进，科学界界依靠行业脆弱的自律伦理规范暂时封存了生殖细胞增强技术的广泛应用，而放开这一技术的商业应用的话，人类完全具备了上帝造人的能力，甚至比上帝造的更加完美，人类的自然方式的繁衍变得可有可无。在人和人之间方可以实现的情感需要的满足乃至性爱生活的体验，已经可以在人机之间实现。正在发生的这些变化，在改变着自有人类文明以来的一些最为根本的要素与原则，那么这一文明不叫信息文明应该叫什么呢？暂且叫做生命再造文明吧。人类已经不再满足于上帝造的人的形象和他为人确定的意义了，人类已具备了自造的能力。面对这样的场景，法律的立场与态度应该是什么？法律还有没有能力为科技的发展确定边界？法律还有没有能力在水火不容的冲突价值中作出平衡？法律还有没有能力与道德相互扶持，为人类的尊严存在、为人类生命的意义延续提供凭借？这些问题的复杂性已经远远超出了法律传统上定纷止争、守护公平正义的形象，面对人类生活新的场景，法律应当重新确立自己的责任与担当。</w:t>
      </w:r>
    </w:p>
    <w:p w:rsidR="00E05C2D" w:rsidRPr="00E83FCB" w:rsidRDefault="00E05C2D" w:rsidP="00C42E54">
      <w:pPr>
        <w:ind w:firstLineChars="200" w:firstLine="31680"/>
        <w:rPr>
          <w:rFonts w:ascii="楷体" w:eastAsia="楷体" w:hAnsi="楷体"/>
          <w:b/>
          <w:sz w:val="28"/>
          <w:szCs w:val="28"/>
        </w:rPr>
      </w:pPr>
      <w:r w:rsidRPr="00E83FCB">
        <w:rPr>
          <w:rFonts w:ascii="楷体" w:eastAsia="楷体" w:hAnsi="楷体" w:hint="eastAsia"/>
          <w:b/>
          <w:sz w:val="28"/>
          <w:szCs w:val="28"/>
        </w:rPr>
        <w:t>反过来，正在发生的科技发展、文明转型对法治又会产生什么影响，同样值得我们深思。现代法治是与人类文明的工业化转型同步发生的，蒸汽技术、电气技术的发展，改变了人类的生活方式和社会组织方式，民主法治就成为大规模工业化、市场化生产方式之上的必然的上层建筑的支柱。</w:t>
      </w:r>
      <w:r w:rsidRPr="00E83FCB">
        <w:rPr>
          <w:rFonts w:ascii="楷体" w:eastAsia="楷体" w:hAnsi="楷体"/>
          <w:b/>
          <w:sz w:val="28"/>
          <w:szCs w:val="28"/>
        </w:rPr>
        <w:t>1689</w:t>
      </w:r>
      <w:r w:rsidRPr="00E83FCB">
        <w:rPr>
          <w:rFonts w:ascii="楷体" w:eastAsia="楷体" w:hAnsi="楷体" w:hint="eastAsia"/>
          <w:b/>
          <w:sz w:val="28"/>
          <w:szCs w:val="28"/>
        </w:rPr>
        <w:t>年光荣革命后英国实现了现代意义上的民主法治，</w:t>
      </w:r>
      <w:r w:rsidRPr="00E83FCB">
        <w:rPr>
          <w:rFonts w:ascii="楷体" w:eastAsia="楷体" w:hAnsi="楷体"/>
          <w:b/>
          <w:sz w:val="28"/>
          <w:szCs w:val="28"/>
        </w:rPr>
        <w:t>1787</w:t>
      </w:r>
      <w:r w:rsidRPr="00E83FCB">
        <w:rPr>
          <w:rFonts w:ascii="楷体" w:eastAsia="楷体" w:hAnsi="楷体" w:hint="eastAsia"/>
          <w:b/>
          <w:sz w:val="28"/>
          <w:szCs w:val="28"/>
        </w:rPr>
        <w:t>年立宪后美国开启现代民主法治新篇章，在随后的</w:t>
      </w:r>
      <w:r w:rsidRPr="00E83FCB">
        <w:rPr>
          <w:rFonts w:ascii="楷体" w:eastAsia="楷体" w:hAnsi="楷体"/>
          <w:b/>
          <w:sz w:val="28"/>
          <w:szCs w:val="28"/>
        </w:rPr>
        <w:t>19</w:t>
      </w:r>
      <w:r w:rsidRPr="00E83FCB">
        <w:rPr>
          <w:rFonts w:ascii="楷体" w:eastAsia="楷体" w:hAnsi="楷体" w:hint="eastAsia"/>
          <w:b/>
          <w:sz w:val="28"/>
          <w:szCs w:val="28"/>
        </w:rPr>
        <w:t>、</w:t>
      </w:r>
      <w:r w:rsidRPr="00E83FCB">
        <w:rPr>
          <w:rFonts w:ascii="楷体" w:eastAsia="楷体" w:hAnsi="楷体"/>
          <w:b/>
          <w:sz w:val="28"/>
          <w:szCs w:val="28"/>
        </w:rPr>
        <w:t>20</w:t>
      </w:r>
      <w:r w:rsidRPr="00E83FCB">
        <w:rPr>
          <w:rFonts w:ascii="楷体" w:eastAsia="楷体" w:hAnsi="楷体" w:hint="eastAsia"/>
          <w:b/>
          <w:sz w:val="28"/>
          <w:szCs w:val="28"/>
        </w:rPr>
        <w:t>世纪中，民主法治在世界范围内实现了爆炸式成长。在这当中，我们看到的是现代民主法治文明与工业文明、市场文明的同步关系。</w:t>
      </w:r>
    </w:p>
    <w:p w:rsidR="00E05C2D" w:rsidRPr="00E83FCB" w:rsidRDefault="00E05C2D" w:rsidP="00C42E54">
      <w:pPr>
        <w:ind w:firstLineChars="200" w:firstLine="31680"/>
        <w:rPr>
          <w:rFonts w:ascii="楷体" w:eastAsia="楷体" w:hAnsi="楷体"/>
          <w:b/>
          <w:sz w:val="28"/>
          <w:szCs w:val="28"/>
        </w:rPr>
      </w:pPr>
      <w:r w:rsidRPr="00E83FCB">
        <w:rPr>
          <w:rFonts w:ascii="楷体" w:eastAsia="楷体" w:hAnsi="楷体" w:hint="eastAsia"/>
          <w:b/>
          <w:sz w:val="28"/>
          <w:szCs w:val="28"/>
        </w:rPr>
        <w:t>同理，全新的云计算大数据时代也需要与之同步的全新的民主法治思维与样态。我们说云计算大数据在改变着我们的生活、在改变着人类的文明，并不单指在改变物质文明，也包括民主法治文明。传统上，法学与法律的研究主要测重制度与文化的层面，而没有将技术的层面放置在应有的重要位置上。国家治理能力治理体系的提升，不能缺少的一个维度是科技手段的维度。运用法治思维、法治方式深化改革、推动发展、化解矛盾、维护稳定，并不是仅是指头脑中要有一些观念和理念，更重要的是形成一套规范的可操作、可监督、可追责的工作流程，借助互联网等科技手段，这一切都可以低成本快速实现了。科技应当贯穿于立法、执法、司法、法律监督的各个环节。立法准备阶段的调研、草案的征求意见借助互联网可以获得的海量的样本与数据是否比传统的调研座谈会更节约立法成本、更能获得准确的民意？金融、房产、股市、户籍信息等各类海量数据可兹利用，所有公职人员的财产变化已经可以不受时空限制全天候接受监控，反腐调查是否还需要在规定的时间、规定的地点进行？备受北京市民关注的义务教育优质资源的均等化、高校招生腐败，借助电脑排位、计算机录取，排除人为因素，不是可以轻易实现么？公检法司近几年大力发展技术平台建设，实现全程同步录音录像、裁判文书、执行文书公开上网，遏制不法与违法的效果不是显见的么？监督公权力，需要畅通民主监督的渠道，开发利用好网络监督技术，是否是成本低廉而又高效便捷的方法呢？民主法律制度要有效运转、民主法治文化要生根发芽，需要我们确立法治建设的技术思维，法治中国蓝图需要理念与观念的凝练与创新，但更需要我们用技术手段一点一滴地刻画出来。借助云计算大数据，法治中国建设的一些难题，一些千古未决的难题，就可以迎刃而解。</w:t>
      </w:r>
    </w:p>
    <w:p w:rsidR="00E05C2D" w:rsidRPr="00634E00" w:rsidRDefault="00E05C2D" w:rsidP="00047D11">
      <w:pPr>
        <w:ind w:firstLineChars="200" w:firstLine="31680"/>
        <w:rPr>
          <w:rFonts w:ascii="华文仿宋" w:eastAsia="华文仿宋" w:hAnsi="华文仿宋"/>
          <w:sz w:val="24"/>
          <w:szCs w:val="24"/>
        </w:rPr>
      </w:pPr>
    </w:p>
    <w:sectPr w:rsidR="00E05C2D" w:rsidRPr="00634E00" w:rsidSect="000065E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C2D" w:rsidRDefault="00E05C2D" w:rsidP="00353974">
      <w:r>
        <w:separator/>
      </w:r>
    </w:p>
  </w:endnote>
  <w:endnote w:type="continuationSeparator" w:id="0">
    <w:p w:rsidR="00E05C2D" w:rsidRDefault="00E05C2D" w:rsidP="003539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仿宋">
    <w:altName w:val="微软雅黑"/>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2D" w:rsidRDefault="00E05C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2D" w:rsidRDefault="00E05C2D">
    <w:pPr>
      <w:pStyle w:val="Footer"/>
      <w:jc w:val="right"/>
    </w:pPr>
    <w:r>
      <w:rPr>
        <w:lang w:val="zh-CN"/>
      </w:rPr>
      <w:t xml:space="preserve"> </w:t>
    </w:r>
    <w:r>
      <w:rPr>
        <w:b/>
        <w:bCs/>
      </w:rPr>
      <w:fldChar w:fldCharType="begin"/>
    </w:r>
    <w:r>
      <w:rPr>
        <w:b/>
        <w:bCs/>
      </w:rPr>
      <w:instrText>PAGE</w:instrText>
    </w:r>
    <w:r>
      <w:rPr>
        <w:b/>
        <w:bCs/>
      </w:rPr>
      <w:fldChar w:fldCharType="separate"/>
    </w:r>
    <w:r>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4</w:t>
    </w:r>
    <w:r>
      <w:rPr>
        <w:b/>
        <w:bCs/>
      </w:rPr>
      <w:fldChar w:fldCharType="end"/>
    </w:r>
  </w:p>
  <w:p w:rsidR="00E05C2D" w:rsidRDefault="00E05C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2D" w:rsidRDefault="00E05C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C2D" w:rsidRDefault="00E05C2D" w:rsidP="00353974">
      <w:r>
        <w:separator/>
      </w:r>
    </w:p>
  </w:footnote>
  <w:footnote w:type="continuationSeparator" w:id="0">
    <w:p w:rsidR="00E05C2D" w:rsidRDefault="00E05C2D" w:rsidP="003539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2D" w:rsidRDefault="00E05C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2D" w:rsidRDefault="00E05C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2D" w:rsidRDefault="00E05C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D26"/>
    <w:rsid w:val="000065E2"/>
    <w:rsid w:val="00047D11"/>
    <w:rsid w:val="00072504"/>
    <w:rsid w:val="001331EC"/>
    <w:rsid w:val="001866DE"/>
    <w:rsid w:val="00197F44"/>
    <w:rsid w:val="002E7D18"/>
    <w:rsid w:val="00353974"/>
    <w:rsid w:val="00443E40"/>
    <w:rsid w:val="00462D09"/>
    <w:rsid w:val="004D6EA4"/>
    <w:rsid w:val="00586626"/>
    <w:rsid w:val="005943C4"/>
    <w:rsid w:val="005E79A2"/>
    <w:rsid w:val="00634E00"/>
    <w:rsid w:val="00710CD5"/>
    <w:rsid w:val="00715482"/>
    <w:rsid w:val="00A2554A"/>
    <w:rsid w:val="00A81442"/>
    <w:rsid w:val="00AA1604"/>
    <w:rsid w:val="00B268D9"/>
    <w:rsid w:val="00B625AA"/>
    <w:rsid w:val="00C4277B"/>
    <w:rsid w:val="00C42E54"/>
    <w:rsid w:val="00C83A27"/>
    <w:rsid w:val="00CB4D19"/>
    <w:rsid w:val="00CC210D"/>
    <w:rsid w:val="00D93F8C"/>
    <w:rsid w:val="00DA3438"/>
    <w:rsid w:val="00E05C2D"/>
    <w:rsid w:val="00E61F5F"/>
    <w:rsid w:val="00E83FCB"/>
    <w:rsid w:val="00EC2A9B"/>
    <w:rsid w:val="00F13D26"/>
    <w:rsid w:val="00F85A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E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39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53974"/>
    <w:rPr>
      <w:rFonts w:cs="Times New Roman"/>
      <w:sz w:val="18"/>
      <w:szCs w:val="18"/>
    </w:rPr>
  </w:style>
  <w:style w:type="paragraph" w:styleId="Footer">
    <w:name w:val="footer"/>
    <w:basedOn w:val="Normal"/>
    <w:link w:val="FooterChar"/>
    <w:uiPriority w:val="99"/>
    <w:rsid w:val="003539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53974"/>
    <w:rPr>
      <w:rFonts w:cs="Times New Roman"/>
      <w:sz w:val="18"/>
      <w:szCs w:val="18"/>
    </w:rPr>
  </w:style>
  <w:style w:type="character" w:styleId="Emphasis">
    <w:name w:val="Emphasis"/>
    <w:basedOn w:val="DefaultParagraphFont"/>
    <w:uiPriority w:val="99"/>
    <w:qFormat/>
    <w:rsid w:val="005E79A2"/>
    <w:rPr>
      <w:rFonts w:cs="Times New Roman"/>
      <w:i/>
      <w:iCs/>
    </w:rPr>
  </w:style>
  <w:style w:type="paragraph" w:styleId="BalloonText">
    <w:name w:val="Balloon Text"/>
    <w:basedOn w:val="Normal"/>
    <w:link w:val="BalloonTextChar"/>
    <w:uiPriority w:val="99"/>
    <w:semiHidden/>
    <w:rsid w:val="00E83FCB"/>
    <w:rPr>
      <w:sz w:val="18"/>
      <w:szCs w:val="18"/>
    </w:rPr>
  </w:style>
  <w:style w:type="character" w:customStyle="1" w:styleId="BalloonTextChar">
    <w:name w:val="Balloon Text Char"/>
    <w:basedOn w:val="DefaultParagraphFont"/>
    <w:link w:val="BalloonText"/>
    <w:uiPriority w:val="99"/>
    <w:semiHidden/>
    <w:locked/>
    <w:rsid w:val="00E83FCB"/>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458377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225</TotalTime>
  <Pages>4</Pages>
  <Words>1040</Words>
  <Characters>1041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David</dc:creator>
  <cp:keywords/>
  <dc:description/>
  <cp:lastModifiedBy>Administrator</cp:lastModifiedBy>
  <cp:revision>7</cp:revision>
  <cp:lastPrinted>2014-05-03T02:15:00Z</cp:lastPrinted>
  <dcterms:created xsi:type="dcterms:W3CDTF">2014-05-02T05:32:00Z</dcterms:created>
  <dcterms:modified xsi:type="dcterms:W3CDTF">2014-05-06T11:39:00Z</dcterms:modified>
</cp:coreProperties>
</file>